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5A18" w14:textId="12CEF8DF" w:rsidR="00DD0B52" w:rsidRDefault="00DD0B52" w:rsidP="00DD0B52">
      <w:pPr>
        <w:pStyle w:val="pChapterTitle"/>
        <w:spacing w:before="0" w:after="0"/>
        <w:jc w:val="left"/>
      </w:pPr>
      <w:r>
        <w:t>Original</w:t>
      </w:r>
    </w:p>
    <w:p w14:paraId="5B2AF559" w14:textId="5531C6B3" w:rsidR="00B91BBE" w:rsidRPr="00B91BBE" w:rsidRDefault="00B91BBE" w:rsidP="00B91BBE">
      <w:pPr>
        <w:pStyle w:val="pArticle"/>
        <w:spacing w:after="0"/>
        <w:jc w:val="left"/>
        <w:rPr>
          <w:b/>
          <w:bCs/>
        </w:rPr>
      </w:pPr>
      <w:r w:rsidRPr="00B91BBE">
        <w:rPr>
          <w:b/>
          <w:bCs/>
        </w:rPr>
        <w:t>Chapter 1</w:t>
      </w:r>
    </w:p>
    <w:p w14:paraId="71A0A7E7" w14:textId="0CA9E37A" w:rsidR="00B91BBE" w:rsidRPr="00B91BBE" w:rsidRDefault="00B91BBE" w:rsidP="00B91BBE">
      <w:pPr>
        <w:pStyle w:val="pArticle"/>
        <w:jc w:val="left"/>
        <w:rPr>
          <w:b/>
          <w:bCs/>
        </w:rPr>
      </w:pPr>
      <w:r w:rsidRPr="00B91BBE">
        <w:rPr>
          <w:b/>
          <w:bCs/>
        </w:rPr>
        <w:t>Of the Holy Scriptures</w:t>
      </w:r>
    </w:p>
    <w:p w14:paraId="292E366A" w14:textId="793F08AA" w:rsidR="00DD0B52" w:rsidRDefault="00B91BBE" w:rsidP="00B91BBE">
      <w:pPr>
        <w:pStyle w:val="pArticle"/>
        <w:jc w:val="left"/>
      </w:pPr>
      <w:r>
        <w:t xml:space="preserve">1. Although the light of nature and the works of creation and providence do so far manifest the goodness, </w:t>
      </w:r>
      <w:proofErr w:type="gramStart"/>
      <w:r>
        <w:t>wisdom</w:t>
      </w:r>
      <w:proofErr w:type="gramEnd"/>
      <w:r>
        <w:t xml:space="preserve"> and power of God, as to leave men inexcusable, yet they are insufficient to give that knowledge of God and His will which is necessary for salvation. Therefore, it pleased the Lord at various times and in different ways to reveal Himself, and to declare His will to His people. Moreover, for the better preserving and propagating of the truth, and for the </w:t>
      </w:r>
      <w:proofErr w:type="gramStart"/>
      <w:r>
        <w:t>more sure</w:t>
      </w:r>
      <w:proofErr w:type="gramEnd"/>
      <w:r>
        <w:t xml:space="preserve"> establishment and comfort of the church against the corruption of the flesh and the malice of Satan and of the world, He also committed His revelation to writing, in the form of the Holy Scriptures, which as His special revelation are necessary for our salvation and edification.</w:t>
      </w:r>
    </w:p>
    <w:p w14:paraId="73543420" w14:textId="77777777" w:rsidR="00DD0B52" w:rsidRDefault="00DD0B52" w:rsidP="00DD0B52">
      <w:pPr>
        <w:pStyle w:val="pChapterTitle"/>
        <w:spacing w:before="0" w:after="0"/>
        <w:jc w:val="left"/>
      </w:pPr>
    </w:p>
    <w:p w14:paraId="037C81CE" w14:textId="00B0745A" w:rsidR="00DD0B52" w:rsidRDefault="00DD0B52" w:rsidP="00DD0B52">
      <w:pPr>
        <w:pStyle w:val="pChapterTitle"/>
        <w:spacing w:before="0" w:after="0"/>
        <w:jc w:val="left"/>
      </w:pPr>
      <w:r>
        <w:t>Suggested Revision</w:t>
      </w:r>
    </w:p>
    <w:p w14:paraId="67D9EC7C" w14:textId="3C50D15C" w:rsidR="00DD0B52" w:rsidRDefault="00DD0B52" w:rsidP="00B91BBE">
      <w:pPr>
        <w:pStyle w:val="pChapterTitle"/>
        <w:spacing w:before="0"/>
        <w:jc w:val="left"/>
      </w:pPr>
      <w:r>
        <w:t>Chapter 1</w:t>
      </w:r>
      <w:r>
        <w:br/>
        <w:t>Of the Holy Scriptures</w:t>
      </w:r>
    </w:p>
    <w:p w14:paraId="2E5230BB" w14:textId="79FB5139" w:rsidR="00DD0B52" w:rsidRDefault="00DD0B52" w:rsidP="00DD0B52">
      <w:pPr>
        <w:pStyle w:val="pArticle"/>
        <w:jc w:val="left"/>
        <w:rPr>
          <w:b/>
          <w:bCs/>
        </w:rPr>
      </w:pPr>
      <w:r>
        <w:t xml:space="preserve">1. Although the light of nature and the works of creation and providence do so far manifest the goodness, </w:t>
      </w:r>
      <w:proofErr w:type="gramStart"/>
      <w:r>
        <w:t>wisdom</w:t>
      </w:r>
      <w:proofErr w:type="gramEnd"/>
      <w:r>
        <w:t xml:space="preserve"> and power of God, as to leave men inexcusable, yet they are insufficient to give that knowledge of God and His will which is necessary for salvation. Therefore, it pleased the Lord at various times and in different ways to reveal Himself, and to declare His will to His people. Moreover, for the better preserving and propagating of the truth, and for the </w:t>
      </w:r>
      <w:proofErr w:type="gramStart"/>
      <w:r>
        <w:t>more sure</w:t>
      </w:r>
      <w:proofErr w:type="gramEnd"/>
      <w:r>
        <w:t xml:space="preserve"> establishment and comfort of the church against the corruption of the flesh and the malice of Satan and of the world, He also committed His revelation to writing, in the form of the Holy Scriptures.  </w:t>
      </w:r>
      <w:r w:rsidRPr="00115564">
        <w:rPr>
          <w:i/>
          <w:iCs/>
        </w:rPr>
        <w:t>Those scriptures, being His special revelation</w:t>
      </w:r>
      <w:r w:rsidR="00B91BBE">
        <w:rPr>
          <w:i/>
          <w:iCs/>
        </w:rPr>
        <w:t>,</w:t>
      </w:r>
      <w:r w:rsidRPr="00115564">
        <w:rPr>
          <w:i/>
          <w:iCs/>
        </w:rPr>
        <w:t xml:space="preserve"> are necessary for our salvation and edification</w:t>
      </w:r>
      <w:r w:rsidRPr="00F760FD">
        <w:rPr>
          <w:b/>
          <w:bCs/>
        </w:rPr>
        <w:t xml:space="preserve"> </w:t>
      </w:r>
      <w:r w:rsidR="00CE127E">
        <w:rPr>
          <w:b/>
          <w:bCs/>
        </w:rPr>
        <w:t>as</w:t>
      </w:r>
      <w:r w:rsidRPr="00F760FD">
        <w:rPr>
          <w:b/>
          <w:bCs/>
        </w:rPr>
        <w:t xml:space="preserve"> God’s former ways of revealing His will to His people have now ceased.</w:t>
      </w:r>
    </w:p>
    <w:p w14:paraId="09588E80" w14:textId="77777777" w:rsidR="00D50DBC" w:rsidRDefault="00D50DBC"/>
    <w:sectPr w:rsidR="00D50DBC" w:rsidSect="003A6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52"/>
    <w:rsid w:val="003A63C3"/>
    <w:rsid w:val="00B91BBE"/>
    <w:rsid w:val="00C6181E"/>
    <w:rsid w:val="00CE127E"/>
    <w:rsid w:val="00D50DBC"/>
    <w:rsid w:val="00DD0B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B98B756"/>
  <w15:chartTrackingRefBased/>
  <w15:docId w15:val="{24B4D829-F161-184D-9474-86014C00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hapterTitle">
    <w:name w:val="p Chapter Title"/>
    <w:basedOn w:val="Normal"/>
    <w:rsid w:val="00DD0B52"/>
    <w:pPr>
      <w:keepNext/>
      <w:keepLines/>
      <w:spacing w:before="120" w:after="120"/>
      <w:jc w:val="center"/>
    </w:pPr>
    <w:rPr>
      <w:rFonts w:eastAsia="Times New Roman" w:cs="Times New Roman"/>
      <w:b/>
      <w:snapToGrid w:val="0"/>
      <w:sz w:val="20"/>
      <w:szCs w:val="20"/>
      <w:lang w:bidi="ar-SA"/>
    </w:rPr>
  </w:style>
  <w:style w:type="paragraph" w:customStyle="1" w:styleId="pArticle">
    <w:name w:val="p Article"/>
    <w:basedOn w:val="Normal"/>
    <w:rsid w:val="00DD0B52"/>
    <w:pPr>
      <w:spacing w:after="120"/>
      <w:jc w:val="both"/>
    </w:pPr>
    <w:rPr>
      <w:rFonts w:eastAsia="Times New Roman" w:cs="Times New Roman"/>
      <w:snapToGrid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Bahr</dc:creator>
  <cp:keywords/>
  <dc:description/>
  <cp:lastModifiedBy>Mark Bahr</cp:lastModifiedBy>
  <cp:revision>2</cp:revision>
  <cp:lastPrinted>2021-08-11T00:12:00Z</cp:lastPrinted>
  <dcterms:created xsi:type="dcterms:W3CDTF">2021-08-11T00:01:00Z</dcterms:created>
  <dcterms:modified xsi:type="dcterms:W3CDTF">2021-08-11T17:27:00Z</dcterms:modified>
</cp:coreProperties>
</file>